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E2F" w:rsidRPr="00F41E2F" w:rsidRDefault="00F41E2F" w:rsidP="00F41E2F">
      <w:pPr>
        <w:spacing w:after="0" w:line="240" w:lineRule="auto"/>
        <w:ind w:firstLine="360"/>
        <w:jc w:val="center"/>
        <w:rPr>
          <w:rFonts w:ascii="Times New Roman" w:eastAsia="Times New Roman" w:hAnsi="Times New Roman" w:cs="Times New Roman"/>
          <w:sz w:val="24"/>
          <w:szCs w:val="24"/>
        </w:rPr>
      </w:pPr>
      <w:r w:rsidRPr="00F41E2F">
        <w:rPr>
          <w:rFonts w:ascii="Gill Sans" w:eastAsia="Times New Roman" w:hAnsi="Gill Sans" w:cs="Times New Roman"/>
          <w:i/>
          <w:iCs/>
          <w:color w:val="000000"/>
          <w:sz w:val="30"/>
          <w:szCs w:val="30"/>
          <w:u w:val="single"/>
        </w:rPr>
        <w:t>Christ Church Cathedral, Indianapolis</w:t>
      </w:r>
    </w:p>
    <w:p w:rsidR="00F41E2F" w:rsidRPr="00F41E2F" w:rsidRDefault="00F41E2F" w:rsidP="00F41E2F">
      <w:pPr>
        <w:spacing w:after="0" w:line="240" w:lineRule="auto"/>
        <w:ind w:firstLine="360"/>
        <w:jc w:val="center"/>
        <w:rPr>
          <w:rFonts w:ascii="Times New Roman" w:eastAsia="Times New Roman" w:hAnsi="Times New Roman" w:cs="Times New Roman"/>
          <w:sz w:val="24"/>
          <w:szCs w:val="24"/>
        </w:rPr>
      </w:pPr>
      <w:r w:rsidRPr="00F41E2F">
        <w:rPr>
          <w:rFonts w:ascii="Gill Sans" w:eastAsia="Times New Roman" w:hAnsi="Gill Sans" w:cs="Times New Roman"/>
          <w:i/>
          <w:iCs/>
          <w:color w:val="000000"/>
          <w:sz w:val="26"/>
          <w:szCs w:val="26"/>
        </w:rPr>
        <w:t xml:space="preserve">The mission of Christ Church Cathedral is to </w:t>
      </w:r>
    </w:p>
    <w:p w:rsidR="00F41E2F" w:rsidRPr="00F41E2F" w:rsidRDefault="00F41E2F" w:rsidP="00F41E2F">
      <w:pPr>
        <w:spacing w:after="0" w:line="240" w:lineRule="auto"/>
        <w:ind w:firstLine="360"/>
        <w:jc w:val="center"/>
        <w:rPr>
          <w:rFonts w:ascii="Times New Roman" w:eastAsia="Times New Roman" w:hAnsi="Times New Roman" w:cs="Times New Roman"/>
          <w:sz w:val="24"/>
          <w:szCs w:val="24"/>
        </w:rPr>
      </w:pPr>
      <w:r w:rsidRPr="00F41E2F">
        <w:rPr>
          <w:rFonts w:ascii="Gill Sans" w:eastAsia="Times New Roman" w:hAnsi="Gill Sans" w:cs="Times New Roman"/>
          <w:i/>
          <w:iCs/>
          <w:color w:val="000000"/>
          <w:sz w:val="26"/>
          <w:szCs w:val="26"/>
        </w:rPr>
        <w:t>“Widen the circle of God’s embrace with heart and voice.”</w:t>
      </w:r>
    </w:p>
    <w:p w:rsidR="00F41E2F" w:rsidRPr="00F41E2F" w:rsidRDefault="00F41E2F" w:rsidP="00F41E2F">
      <w:pPr>
        <w:spacing w:after="0" w:line="240" w:lineRule="auto"/>
        <w:rPr>
          <w:rFonts w:ascii="Times New Roman" w:eastAsia="Times New Roman" w:hAnsi="Times New Roman" w:cs="Times New Roman"/>
          <w:sz w:val="24"/>
          <w:szCs w:val="24"/>
        </w:rPr>
      </w:pPr>
    </w:p>
    <w:p w:rsidR="00F41E2F" w:rsidRPr="00F41E2F" w:rsidRDefault="00F91885" w:rsidP="00F41E2F">
      <w:pPr>
        <w:spacing w:after="0" w:line="240" w:lineRule="auto"/>
        <w:ind w:firstLine="360"/>
        <w:jc w:val="center"/>
        <w:rPr>
          <w:rFonts w:ascii="Times New Roman" w:eastAsia="Times New Roman" w:hAnsi="Times New Roman" w:cs="Times New Roman"/>
          <w:sz w:val="24"/>
          <w:szCs w:val="24"/>
        </w:rPr>
      </w:pPr>
      <w:r>
        <w:rPr>
          <w:rFonts w:ascii="Gill Sans" w:eastAsia="Times New Roman" w:hAnsi="Gill Sans" w:cs="Times New Roman"/>
          <w:b/>
          <w:bCs/>
          <w:color w:val="000000"/>
          <w:sz w:val="34"/>
          <w:szCs w:val="34"/>
          <w:u w:val="single"/>
        </w:rPr>
        <w:t>2020</w:t>
      </w:r>
      <w:bookmarkStart w:id="0" w:name="_GoBack"/>
      <w:bookmarkEnd w:id="0"/>
      <w:r w:rsidR="00F41E2F" w:rsidRPr="00F41E2F">
        <w:rPr>
          <w:rFonts w:ascii="Gill Sans" w:eastAsia="Times New Roman" w:hAnsi="Gill Sans" w:cs="Times New Roman"/>
          <w:b/>
          <w:bCs/>
          <w:color w:val="000000"/>
          <w:sz w:val="34"/>
          <w:szCs w:val="34"/>
          <w:u w:val="single"/>
        </w:rPr>
        <w:t xml:space="preserve"> Covenant Award Recipient Follow-up</w:t>
      </w:r>
    </w:p>
    <w:p w:rsidR="00F41E2F" w:rsidRPr="00F41E2F" w:rsidRDefault="00F41E2F" w:rsidP="00F41E2F">
      <w:pPr>
        <w:spacing w:after="0" w:line="240" w:lineRule="auto"/>
        <w:rPr>
          <w:rFonts w:ascii="Times New Roman" w:eastAsia="Times New Roman" w:hAnsi="Times New Roman" w:cs="Times New Roman"/>
          <w:sz w:val="24"/>
          <w:szCs w:val="24"/>
        </w:rPr>
      </w:pPr>
    </w:p>
    <w:p w:rsidR="00F41E2F" w:rsidRPr="00F41E2F" w:rsidRDefault="00F41E2F" w:rsidP="00F41E2F">
      <w:pPr>
        <w:spacing w:after="0" w:line="240" w:lineRule="auto"/>
        <w:ind w:left="360"/>
        <w:rPr>
          <w:rFonts w:ascii="Times New Roman" w:eastAsia="Times New Roman" w:hAnsi="Times New Roman" w:cs="Times New Roman"/>
          <w:sz w:val="24"/>
          <w:szCs w:val="24"/>
        </w:rPr>
      </w:pPr>
      <w:r w:rsidRPr="00F41E2F">
        <w:rPr>
          <w:rFonts w:ascii="Cabin" w:eastAsia="Times New Roman" w:hAnsi="Cabin" w:cs="Times New Roman"/>
          <w:color w:val="000000"/>
        </w:rPr>
        <w:t xml:space="preserve">Christ Church Cathedral desires to maintain good communications for the duration of the Covenant Award granting period.   Within 90 days of receipt of funds, please use the space below to describe the progress made and/or milestones achieved in furtherance of the purposes of the grant.  Please mail hard copy to: Christ Church Cathedral, 125 Monument Circle, Indianapolis, IN 46204 </w:t>
      </w:r>
      <w:r w:rsidRPr="00F41E2F">
        <w:rPr>
          <w:rFonts w:ascii="Cabin" w:eastAsia="Times New Roman" w:hAnsi="Cabin" w:cs="Times New Roman"/>
          <w:b/>
          <w:bCs/>
          <w:color w:val="000000"/>
          <w:u w:val="single"/>
        </w:rPr>
        <w:t>and</w:t>
      </w:r>
      <w:r w:rsidRPr="00F41E2F">
        <w:rPr>
          <w:rFonts w:ascii="Cabin" w:eastAsia="Times New Roman" w:hAnsi="Cabin" w:cs="Times New Roman"/>
          <w:color w:val="000000"/>
        </w:rPr>
        <w:t xml:space="preserve"> e-mail one copy in PDF format to covenantgrants@cccindy.org</w:t>
      </w:r>
    </w:p>
    <w:p w:rsidR="00F41E2F" w:rsidRPr="00F41E2F" w:rsidRDefault="00F41E2F" w:rsidP="00F41E2F">
      <w:pPr>
        <w:spacing w:after="0" w:line="240" w:lineRule="auto"/>
        <w:rPr>
          <w:rFonts w:ascii="Times New Roman" w:eastAsia="Times New Roman" w:hAnsi="Times New Roman" w:cs="Times New Roman"/>
          <w:sz w:val="24"/>
          <w:szCs w:val="24"/>
        </w:rPr>
      </w:pPr>
    </w:p>
    <w:p w:rsidR="00F41E2F" w:rsidRPr="00F41E2F" w:rsidRDefault="00F41E2F" w:rsidP="00F41E2F">
      <w:pPr>
        <w:spacing w:after="0" w:line="240" w:lineRule="auto"/>
        <w:ind w:left="360"/>
        <w:rPr>
          <w:rFonts w:ascii="Times New Roman" w:eastAsia="Times New Roman" w:hAnsi="Times New Roman" w:cs="Times New Roman"/>
          <w:sz w:val="24"/>
          <w:szCs w:val="24"/>
        </w:rPr>
      </w:pPr>
      <w:r w:rsidRPr="00F41E2F">
        <w:rPr>
          <w:rFonts w:ascii="Cabin" w:eastAsia="Times New Roman" w:hAnsi="Cabin" w:cs="Times New Roman"/>
          <w:b/>
          <w:bCs/>
          <w:color w:val="000000"/>
        </w:rPr>
        <w:t>Grant recipients who do not submit a timely progress report of accomplishments shall not be eligible for funding the following year.</w:t>
      </w:r>
    </w:p>
    <w:p w:rsidR="005866DC" w:rsidRDefault="005866DC"/>
    <w:sectPr w:rsidR="005866DC" w:rsidSect="00F41E2F">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altName w:val="Times New Roman"/>
    <w:charset w:val="00"/>
    <w:family w:val="roman"/>
    <w:pitch w:val="default"/>
  </w:font>
  <w:font w:name="Cabi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E2F"/>
    <w:rsid w:val="005866DC"/>
    <w:rsid w:val="00F41E2F"/>
    <w:rsid w:val="00F91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CE8DA"/>
  <w15:chartTrackingRefBased/>
  <w15:docId w15:val="{AB6BD9AB-1CB7-4FF4-83C3-0E39AAA2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56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American Health Network</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Culbertson</dc:creator>
  <cp:keywords/>
  <dc:description/>
  <cp:lastModifiedBy>April Culbertson</cp:lastModifiedBy>
  <cp:revision>2</cp:revision>
  <dcterms:created xsi:type="dcterms:W3CDTF">2020-05-12T13:08:00Z</dcterms:created>
  <dcterms:modified xsi:type="dcterms:W3CDTF">2020-05-12T13:08:00Z</dcterms:modified>
</cp:coreProperties>
</file>